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8CC2" w14:textId="28739F7D" w:rsidR="00BB5364" w:rsidRPr="00333C5A" w:rsidRDefault="00333C5A" w:rsidP="00CA7C18">
      <w:pPr>
        <w:pStyle w:val="Heading2"/>
        <w:rPr>
          <w:rFonts w:ascii="Aharoni" w:hAnsi="Aharoni" w:cs="Aharoni"/>
          <w:sz w:val="36"/>
          <w:szCs w:val="36"/>
        </w:rPr>
      </w:pPr>
      <w:r w:rsidRPr="00333C5A">
        <w:rPr>
          <w:rFonts w:ascii="Aharoni" w:hAnsi="Aharoni" w:cs="Aharoni"/>
          <w:sz w:val="36"/>
          <w:szCs w:val="36"/>
        </w:rPr>
        <w:t>Media release</w:t>
      </w:r>
    </w:p>
    <w:p w14:paraId="72F0D2F5" w14:textId="4E10B2BC" w:rsidR="00CA7C18" w:rsidRPr="002A6C10" w:rsidRDefault="00407BCA" w:rsidP="00333C5A">
      <w:pPr>
        <w:rPr>
          <w:sz w:val="24"/>
          <w:szCs w:val="24"/>
        </w:rPr>
      </w:pPr>
      <w:r>
        <w:rPr>
          <w:sz w:val="24"/>
          <w:szCs w:val="24"/>
        </w:rPr>
        <w:t>Thurs</w:t>
      </w:r>
      <w:r w:rsidR="00333C5A" w:rsidRPr="002A6C10">
        <w:rPr>
          <w:sz w:val="24"/>
          <w:szCs w:val="24"/>
        </w:rPr>
        <w:t xml:space="preserve"> </w:t>
      </w:r>
      <w:r>
        <w:rPr>
          <w:sz w:val="24"/>
          <w:szCs w:val="24"/>
        </w:rPr>
        <w:t>5</w:t>
      </w:r>
      <w:r w:rsidR="00333C5A" w:rsidRPr="002A6C10">
        <w:rPr>
          <w:sz w:val="24"/>
          <w:szCs w:val="24"/>
          <w:vertAlign w:val="superscript"/>
        </w:rPr>
        <w:t>th</w:t>
      </w:r>
      <w:r w:rsidR="00333C5A" w:rsidRPr="002A6C10">
        <w:rPr>
          <w:sz w:val="24"/>
          <w:szCs w:val="24"/>
        </w:rPr>
        <w:t xml:space="preserve"> May 2022</w:t>
      </w:r>
    </w:p>
    <w:p w14:paraId="652AA7AB" w14:textId="77777777" w:rsidR="005F2FC3" w:rsidRDefault="005F2FC3" w:rsidP="00CA4436">
      <w:pPr>
        <w:rPr>
          <w:b/>
          <w:bCs/>
          <w:sz w:val="28"/>
          <w:szCs w:val="28"/>
        </w:rPr>
      </w:pPr>
    </w:p>
    <w:p w14:paraId="306699C3" w14:textId="190BBB78" w:rsidR="00333C5A" w:rsidRPr="002A6C10" w:rsidRDefault="00D7393D" w:rsidP="00CA4436">
      <w:pPr>
        <w:rPr>
          <w:b/>
          <w:bCs/>
          <w:sz w:val="28"/>
          <w:szCs w:val="28"/>
        </w:rPr>
      </w:pPr>
      <w:r>
        <w:rPr>
          <w:b/>
          <w:bCs/>
          <w:sz w:val="28"/>
          <w:szCs w:val="28"/>
        </w:rPr>
        <w:t>WA</w:t>
      </w:r>
      <w:r w:rsidR="00333C5A" w:rsidRPr="002A6C10">
        <w:rPr>
          <w:b/>
          <w:bCs/>
          <w:sz w:val="28"/>
          <w:szCs w:val="28"/>
        </w:rPr>
        <w:t xml:space="preserve"> </w:t>
      </w:r>
      <w:r w:rsidR="00513202">
        <w:rPr>
          <w:b/>
          <w:bCs/>
          <w:sz w:val="28"/>
          <w:szCs w:val="28"/>
        </w:rPr>
        <w:t>Community Legal Centre</w:t>
      </w:r>
      <w:r w:rsidR="00513202" w:rsidRPr="002A6C10">
        <w:rPr>
          <w:b/>
          <w:bCs/>
          <w:sz w:val="28"/>
          <w:szCs w:val="28"/>
        </w:rPr>
        <w:t xml:space="preserve"> </w:t>
      </w:r>
      <w:r w:rsidR="00333C5A" w:rsidRPr="002A6C10">
        <w:rPr>
          <w:b/>
          <w:bCs/>
          <w:sz w:val="28"/>
          <w:szCs w:val="28"/>
        </w:rPr>
        <w:t>offers help for mortgage holders affected by</w:t>
      </w:r>
      <w:r w:rsidR="002A6C10">
        <w:rPr>
          <w:b/>
          <w:bCs/>
          <w:sz w:val="28"/>
          <w:szCs w:val="28"/>
        </w:rPr>
        <w:t xml:space="preserve"> </w:t>
      </w:r>
      <w:r w:rsidR="00333C5A" w:rsidRPr="002A6C10">
        <w:rPr>
          <w:b/>
          <w:bCs/>
          <w:sz w:val="28"/>
          <w:szCs w:val="28"/>
        </w:rPr>
        <w:t xml:space="preserve">interest rate hike. </w:t>
      </w:r>
    </w:p>
    <w:p w14:paraId="45D3BAD3" w14:textId="655CDE13" w:rsidR="00215399" w:rsidRPr="004844D9" w:rsidRDefault="002A6C10" w:rsidP="002A6C10">
      <w:pPr>
        <w:rPr>
          <w:sz w:val="24"/>
          <w:szCs w:val="24"/>
        </w:rPr>
      </w:pPr>
      <w:r w:rsidRPr="004844D9">
        <w:rPr>
          <w:sz w:val="24"/>
          <w:szCs w:val="24"/>
        </w:rPr>
        <w:t xml:space="preserve">Consumer Credit Legal Service </w:t>
      </w:r>
      <w:r w:rsidR="00513202">
        <w:rPr>
          <w:sz w:val="24"/>
          <w:szCs w:val="24"/>
        </w:rPr>
        <w:t>(</w:t>
      </w:r>
      <w:r w:rsidRPr="004844D9">
        <w:rPr>
          <w:sz w:val="24"/>
          <w:szCs w:val="24"/>
        </w:rPr>
        <w:t>WA</w:t>
      </w:r>
      <w:r w:rsidR="00513202">
        <w:rPr>
          <w:sz w:val="24"/>
          <w:szCs w:val="24"/>
        </w:rPr>
        <w:t>) Inc.</w:t>
      </w:r>
      <w:r w:rsidR="00D7393D" w:rsidRPr="004844D9">
        <w:rPr>
          <w:sz w:val="24"/>
          <w:szCs w:val="24"/>
        </w:rPr>
        <w:t xml:space="preserve"> (CCLSWA) is </w:t>
      </w:r>
      <w:r w:rsidR="00513202">
        <w:rPr>
          <w:sz w:val="24"/>
          <w:szCs w:val="24"/>
        </w:rPr>
        <w:t>urging</w:t>
      </w:r>
      <w:r w:rsidR="00513202" w:rsidRPr="004844D9">
        <w:rPr>
          <w:sz w:val="24"/>
          <w:szCs w:val="24"/>
        </w:rPr>
        <w:t xml:space="preserve"> </w:t>
      </w:r>
      <w:r w:rsidR="00D55853" w:rsidRPr="004844D9">
        <w:rPr>
          <w:sz w:val="24"/>
          <w:szCs w:val="24"/>
        </w:rPr>
        <w:t>mortgage</w:t>
      </w:r>
      <w:r w:rsidR="00D7393D" w:rsidRPr="004844D9">
        <w:rPr>
          <w:sz w:val="24"/>
          <w:szCs w:val="24"/>
        </w:rPr>
        <w:t xml:space="preserve"> borrowers not to stick their heads in the sand. They </w:t>
      </w:r>
      <w:r w:rsidR="00A26923" w:rsidRPr="004844D9">
        <w:rPr>
          <w:sz w:val="24"/>
          <w:szCs w:val="24"/>
        </w:rPr>
        <w:t xml:space="preserve">say </w:t>
      </w:r>
      <w:r w:rsidR="00D7393D" w:rsidRPr="004844D9">
        <w:rPr>
          <w:sz w:val="24"/>
          <w:szCs w:val="24"/>
        </w:rPr>
        <w:t xml:space="preserve">West Australians struggling with their mortgages </w:t>
      </w:r>
      <w:r w:rsidR="00A26923" w:rsidRPr="004844D9">
        <w:rPr>
          <w:sz w:val="24"/>
          <w:szCs w:val="24"/>
        </w:rPr>
        <w:t xml:space="preserve">shouldn’t wait </w:t>
      </w:r>
      <w:r w:rsidR="004844D9" w:rsidRPr="004844D9">
        <w:rPr>
          <w:sz w:val="24"/>
          <w:szCs w:val="24"/>
        </w:rPr>
        <w:t>until</w:t>
      </w:r>
      <w:r w:rsidR="00A26923" w:rsidRPr="004844D9">
        <w:rPr>
          <w:sz w:val="24"/>
          <w:szCs w:val="24"/>
        </w:rPr>
        <w:t xml:space="preserve"> they have missed repayments before they </w:t>
      </w:r>
      <w:r w:rsidR="00D7393D" w:rsidRPr="004844D9">
        <w:rPr>
          <w:sz w:val="24"/>
          <w:szCs w:val="24"/>
        </w:rPr>
        <w:t xml:space="preserve">contact CCLSWA’s </w:t>
      </w:r>
      <w:r w:rsidR="00215399" w:rsidRPr="004844D9">
        <w:rPr>
          <w:sz w:val="24"/>
          <w:szCs w:val="24"/>
        </w:rPr>
        <w:t xml:space="preserve">free </w:t>
      </w:r>
      <w:r w:rsidR="00D7393D" w:rsidRPr="004844D9">
        <w:rPr>
          <w:sz w:val="24"/>
          <w:szCs w:val="24"/>
        </w:rPr>
        <w:t>telephone advice line</w:t>
      </w:r>
      <w:r w:rsidR="00215399" w:rsidRPr="004844D9">
        <w:rPr>
          <w:sz w:val="24"/>
          <w:szCs w:val="24"/>
        </w:rPr>
        <w:t xml:space="preserve">. </w:t>
      </w:r>
      <w:r w:rsidR="00D55853" w:rsidRPr="004844D9">
        <w:rPr>
          <w:sz w:val="24"/>
          <w:szCs w:val="24"/>
        </w:rPr>
        <w:t>CCLSWA want</w:t>
      </w:r>
      <w:r w:rsidR="00A03C55">
        <w:rPr>
          <w:sz w:val="24"/>
          <w:szCs w:val="24"/>
        </w:rPr>
        <w:t>s</w:t>
      </w:r>
      <w:r w:rsidR="00D55853" w:rsidRPr="004844D9">
        <w:rPr>
          <w:sz w:val="24"/>
          <w:szCs w:val="24"/>
        </w:rPr>
        <w:t xml:space="preserve"> borrowers to address </w:t>
      </w:r>
      <w:r w:rsidR="00A26923" w:rsidRPr="004844D9">
        <w:rPr>
          <w:sz w:val="24"/>
          <w:szCs w:val="24"/>
        </w:rPr>
        <w:t xml:space="preserve">mortgage </w:t>
      </w:r>
      <w:r w:rsidR="00513202">
        <w:rPr>
          <w:sz w:val="24"/>
          <w:szCs w:val="24"/>
        </w:rPr>
        <w:t>stress</w:t>
      </w:r>
      <w:r w:rsidR="00513202" w:rsidRPr="004844D9">
        <w:rPr>
          <w:sz w:val="24"/>
          <w:szCs w:val="24"/>
        </w:rPr>
        <w:t xml:space="preserve"> </w:t>
      </w:r>
      <w:r w:rsidR="00A26923" w:rsidRPr="004844D9">
        <w:rPr>
          <w:sz w:val="24"/>
          <w:szCs w:val="24"/>
        </w:rPr>
        <w:t xml:space="preserve">now to </w:t>
      </w:r>
      <w:r w:rsidR="00D55853" w:rsidRPr="004844D9">
        <w:rPr>
          <w:sz w:val="24"/>
          <w:szCs w:val="24"/>
        </w:rPr>
        <w:t xml:space="preserve">avoid worse </w:t>
      </w:r>
      <w:r w:rsidR="00A26923" w:rsidRPr="004844D9">
        <w:rPr>
          <w:sz w:val="24"/>
          <w:szCs w:val="24"/>
        </w:rPr>
        <w:t xml:space="preserve">debt spirals </w:t>
      </w:r>
      <w:r w:rsidR="00D55853" w:rsidRPr="004844D9">
        <w:rPr>
          <w:sz w:val="24"/>
          <w:szCs w:val="24"/>
        </w:rPr>
        <w:t>further down the line</w:t>
      </w:r>
      <w:r w:rsidR="00A26923" w:rsidRPr="004844D9">
        <w:rPr>
          <w:sz w:val="24"/>
          <w:szCs w:val="24"/>
        </w:rPr>
        <w:t xml:space="preserve">. </w:t>
      </w:r>
    </w:p>
    <w:p w14:paraId="75F2B4B2" w14:textId="677D3B6B" w:rsidR="00215399" w:rsidRPr="004844D9" w:rsidRDefault="00215399" w:rsidP="00A26923">
      <w:pPr>
        <w:rPr>
          <w:sz w:val="24"/>
          <w:szCs w:val="24"/>
        </w:rPr>
      </w:pPr>
      <w:r w:rsidRPr="004844D9">
        <w:rPr>
          <w:sz w:val="24"/>
          <w:szCs w:val="24"/>
        </w:rPr>
        <w:t xml:space="preserve">CCLSWA solicitors are specialists in Consumer Credit Law and can help borrowers </w:t>
      </w:r>
      <w:r w:rsidR="00D7393D" w:rsidRPr="004844D9">
        <w:rPr>
          <w:sz w:val="24"/>
          <w:szCs w:val="24"/>
        </w:rPr>
        <w:t xml:space="preserve">understand their </w:t>
      </w:r>
      <w:r w:rsidR="00732DF4">
        <w:rPr>
          <w:sz w:val="24"/>
          <w:szCs w:val="24"/>
        </w:rPr>
        <w:t xml:space="preserve">financial </w:t>
      </w:r>
      <w:r w:rsidR="00D7393D" w:rsidRPr="004844D9">
        <w:rPr>
          <w:sz w:val="24"/>
          <w:szCs w:val="24"/>
        </w:rPr>
        <w:t xml:space="preserve">rights and obligations. </w:t>
      </w:r>
      <w:r w:rsidRPr="004844D9">
        <w:rPr>
          <w:sz w:val="24"/>
          <w:szCs w:val="24"/>
        </w:rPr>
        <w:t>Principal Solicitor, Roberta Grealish says</w:t>
      </w:r>
      <w:r w:rsidR="00A26923" w:rsidRPr="004844D9">
        <w:rPr>
          <w:sz w:val="24"/>
          <w:szCs w:val="24"/>
        </w:rPr>
        <w:t>, ‘b</w:t>
      </w:r>
      <w:r w:rsidRPr="004844D9">
        <w:rPr>
          <w:sz w:val="24"/>
          <w:szCs w:val="24"/>
        </w:rPr>
        <w:t xml:space="preserve">anks have responsible lending obligations, and if they have not complied with those obligations when assessing a consumer’s loan application, remedies are available including reducing liability by the associated interest, fees and </w:t>
      </w:r>
      <w:proofErr w:type="gramStart"/>
      <w:r w:rsidR="001F0411" w:rsidRPr="004844D9">
        <w:rPr>
          <w:sz w:val="24"/>
          <w:szCs w:val="24"/>
        </w:rPr>
        <w:t>charges</w:t>
      </w:r>
      <w:r w:rsidR="001F0411">
        <w:rPr>
          <w:sz w:val="24"/>
          <w:szCs w:val="24"/>
        </w:rPr>
        <w:t>’</w:t>
      </w:r>
      <w:proofErr w:type="gramEnd"/>
      <w:r w:rsidRPr="004844D9">
        <w:rPr>
          <w:sz w:val="24"/>
          <w:szCs w:val="24"/>
        </w:rPr>
        <w:t>.</w:t>
      </w:r>
    </w:p>
    <w:p w14:paraId="67DFDA17" w14:textId="574F27EA" w:rsidR="00A26923" w:rsidRPr="004844D9" w:rsidRDefault="00A26923" w:rsidP="00A26923">
      <w:pPr>
        <w:rPr>
          <w:sz w:val="24"/>
          <w:szCs w:val="24"/>
        </w:rPr>
      </w:pPr>
      <w:r w:rsidRPr="004844D9">
        <w:rPr>
          <w:sz w:val="24"/>
          <w:szCs w:val="24"/>
        </w:rPr>
        <w:t xml:space="preserve">Grealish adds, </w:t>
      </w:r>
      <w:r w:rsidR="001F0411">
        <w:rPr>
          <w:sz w:val="24"/>
          <w:szCs w:val="24"/>
        </w:rPr>
        <w:t>‘</w:t>
      </w:r>
      <w:r w:rsidRPr="004844D9">
        <w:rPr>
          <w:sz w:val="24"/>
          <w:szCs w:val="24"/>
        </w:rPr>
        <w:t xml:space="preserve">If people are struggling to make repayments, they may be entitled to request a hardship variation to their credit contract. This may include a temporary moratorium or reduced </w:t>
      </w:r>
      <w:proofErr w:type="gramStart"/>
      <w:r w:rsidRPr="004844D9">
        <w:rPr>
          <w:sz w:val="24"/>
          <w:szCs w:val="24"/>
        </w:rPr>
        <w:t>repayments</w:t>
      </w:r>
      <w:r w:rsidR="004844D9">
        <w:rPr>
          <w:sz w:val="24"/>
          <w:szCs w:val="24"/>
        </w:rPr>
        <w:t>’</w:t>
      </w:r>
      <w:proofErr w:type="gramEnd"/>
      <w:r w:rsidRPr="004844D9">
        <w:rPr>
          <w:sz w:val="24"/>
          <w:szCs w:val="24"/>
        </w:rPr>
        <w:t>. CCLSWA’s website has factsheets and sample letters that may help people draft their hardship requests</w:t>
      </w:r>
      <w:r w:rsidR="004844D9">
        <w:rPr>
          <w:sz w:val="24"/>
          <w:szCs w:val="24"/>
        </w:rPr>
        <w:t xml:space="preserve">. </w:t>
      </w:r>
      <w:r w:rsidR="00EE3EAB">
        <w:rPr>
          <w:sz w:val="24"/>
          <w:szCs w:val="24"/>
        </w:rPr>
        <w:t>B</w:t>
      </w:r>
      <w:r w:rsidR="00D1417D">
        <w:rPr>
          <w:sz w:val="24"/>
          <w:szCs w:val="24"/>
        </w:rPr>
        <w:t>orrowers</w:t>
      </w:r>
      <w:r w:rsidR="00EE3EAB">
        <w:rPr>
          <w:sz w:val="24"/>
          <w:szCs w:val="24"/>
        </w:rPr>
        <w:t xml:space="preserve"> can also be referred</w:t>
      </w:r>
      <w:r w:rsidR="00D1417D">
        <w:rPr>
          <w:sz w:val="24"/>
          <w:szCs w:val="24"/>
        </w:rPr>
        <w:t xml:space="preserve"> to</w:t>
      </w:r>
      <w:r w:rsidRPr="004844D9">
        <w:rPr>
          <w:sz w:val="24"/>
          <w:szCs w:val="24"/>
        </w:rPr>
        <w:t xml:space="preserve"> a </w:t>
      </w:r>
      <w:r w:rsidRPr="00D1417D">
        <w:rPr>
          <w:sz w:val="24"/>
          <w:szCs w:val="24"/>
        </w:rPr>
        <w:t xml:space="preserve">free </w:t>
      </w:r>
      <w:r w:rsidRPr="004844D9">
        <w:rPr>
          <w:sz w:val="24"/>
          <w:szCs w:val="24"/>
        </w:rPr>
        <w:t xml:space="preserve">financial counsellor. </w:t>
      </w:r>
    </w:p>
    <w:p w14:paraId="619A426A" w14:textId="720DA907" w:rsidR="00215399" w:rsidRPr="004844D9" w:rsidRDefault="004844D9" w:rsidP="002A6C10">
      <w:pPr>
        <w:rPr>
          <w:sz w:val="24"/>
          <w:szCs w:val="24"/>
        </w:rPr>
      </w:pPr>
      <w:r w:rsidRPr="004844D9">
        <w:rPr>
          <w:sz w:val="24"/>
          <w:szCs w:val="24"/>
        </w:rPr>
        <w:t xml:space="preserve">CCLSWA </w:t>
      </w:r>
      <w:r>
        <w:rPr>
          <w:sz w:val="24"/>
          <w:szCs w:val="24"/>
        </w:rPr>
        <w:t xml:space="preserve">is concerned </w:t>
      </w:r>
      <w:r w:rsidRPr="004844D9">
        <w:rPr>
          <w:sz w:val="24"/>
          <w:szCs w:val="24"/>
        </w:rPr>
        <w:t>that cost of living pressures and interest rate rises will leave vulnerable consumers more susceptible to predatory lending. Grealish knows from experience that, ‘generally, people do not willingly go into default and will exhaust all their resources before missing a mortgage payment. We have seen that people are more likely to accrue credit card debt or resort to payday loans and BNPL arrangement</w:t>
      </w:r>
      <w:r w:rsidR="00513202">
        <w:rPr>
          <w:sz w:val="24"/>
          <w:szCs w:val="24"/>
        </w:rPr>
        <w:t>s</w:t>
      </w:r>
      <w:r w:rsidRPr="004844D9">
        <w:rPr>
          <w:sz w:val="24"/>
          <w:szCs w:val="24"/>
        </w:rPr>
        <w:t xml:space="preserve"> for other essentials, </w:t>
      </w:r>
      <w:proofErr w:type="gramStart"/>
      <w:r w:rsidRPr="004844D9">
        <w:rPr>
          <w:sz w:val="24"/>
          <w:szCs w:val="24"/>
        </w:rPr>
        <w:t>in order to</w:t>
      </w:r>
      <w:proofErr w:type="gramEnd"/>
      <w:r w:rsidRPr="004844D9">
        <w:rPr>
          <w:sz w:val="24"/>
          <w:szCs w:val="24"/>
        </w:rPr>
        <w:t xml:space="preserve"> maintain their mortgage and avoid risking their homes. This risky pattern of borrowing can quickly propel people into dangerous debt </w:t>
      </w:r>
      <w:proofErr w:type="gramStart"/>
      <w:r w:rsidRPr="004844D9">
        <w:rPr>
          <w:sz w:val="24"/>
          <w:szCs w:val="24"/>
        </w:rPr>
        <w:t>spirals</w:t>
      </w:r>
      <w:r w:rsidR="001F0411">
        <w:rPr>
          <w:sz w:val="24"/>
          <w:szCs w:val="24"/>
        </w:rPr>
        <w:t>’</w:t>
      </w:r>
      <w:proofErr w:type="gramEnd"/>
      <w:r w:rsidR="001F0411">
        <w:rPr>
          <w:sz w:val="24"/>
          <w:szCs w:val="24"/>
        </w:rPr>
        <w:t>.</w:t>
      </w:r>
    </w:p>
    <w:p w14:paraId="33F23724" w14:textId="77777777" w:rsidR="005F2FC3" w:rsidRDefault="005F2FC3" w:rsidP="002A6C10">
      <w:pPr>
        <w:rPr>
          <w:b/>
          <w:bCs/>
          <w:sz w:val="24"/>
          <w:szCs w:val="24"/>
        </w:rPr>
      </w:pPr>
    </w:p>
    <w:p w14:paraId="7590F100" w14:textId="306F2BDB" w:rsidR="00215399" w:rsidRPr="00D1417D" w:rsidRDefault="00D1417D" w:rsidP="002A6C10">
      <w:pPr>
        <w:rPr>
          <w:b/>
          <w:bCs/>
          <w:sz w:val="24"/>
          <w:szCs w:val="24"/>
        </w:rPr>
      </w:pPr>
      <w:r w:rsidRPr="00D1417D">
        <w:rPr>
          <w:b/>
          <w:bCs/>
          <w:sz w:val="24"/>
          <w:szCs w:val="24"/>
        </w:rPr>
        <w:t>Contact Information</w:t>
      </w:r>
    </w:p>
    <w:p w14:paraId="5D98DFEC" w14:textId="20B1DD6A" w:rsidR="00D1417D" w:rsidRDefault="00D1417D" w:rsidP="00D1417D">
      <w:pPr>
        <w:spacing w:after="0"/>
        <w:rPr>
          <w:sz w:val="24"/>
          <w:szCs w:val="24"/>
        </w:rPr>
      </w:pPr>
      <w:r>
        <w:rPr>
          <w:sz w:val="24"/>
          <w:szCs w:val="24"/>
        </w:rPr>
        <w:t>Bev Jowle, General Manager, CCLSWA, 04</w:t>
      </w:r>
      <w:r w:rsidR="006D15D2">
        <w:rPr>
          <w:sz w:val="24"/>
          <w:szCs w:val="24"/>
        </w:rPr>
        <w:t>19</w:t>
      </w:r>
      <w:r w:rsidR="00771B80">
        <w:rPr>
          <w:sz w:val="24"/>
          <w:szCs w:val="24"/>
        </w:rPr>
        <w:t xml:space="preserve"> </w:t>
      </w:r>
      <w:r w:rsidR="006D15D2">
        <w:rPr>
          <w:sz w:val="24"/>
          <w:szCs w:val="24"/>
        </w:rPr>
        <w:t>966</w:t>
      </w:r>
      <w:r w:rsidR="00771B80">
        <w:rPr>
          <w:sz w:val="24"/>
          <w:szCs w:val="24"/>
        </w:rPr>
        <w:t xml:space="preserve"> 686</w:t>
      </w:r>
    </w:p>
    <w:p w14:paraId="4B67F70F" w14:textId="77777777" w:rsidR="005F2FC3" w:rsidRDefault="005F2FC3" w:rsidP="00D1417D">
      <w:pPr>
        <w:spacing w:after="0"/>
        <w:rPr>
          <w:b/>
          <w:bCs/>
          <w:sz w:val="24"/>
          <w:szCs w:val="24"/>
        </w:rPr>
      </w:pPr>
    </w:p>
    <w:p w14:paraId="4B59AC60" w14:textId="6E3A3DF6" w:rsidR="00D1417D" w:rsidRPr="00D1417D" w:rsidRDefault="00D1417D" w:rsidP="00D1417D">
      <w:pPr>
        <w:spacing w:after="0"/>
        <w:rPr>
          <w:b/>
          <w:bCs/>
          <w:sz w:val="24"/>
          <w:szCs w:val="24"/>
        </w:rPr>
      </w:pPr>
      <w:r w:rsidRPr="00D1417D">
        <w:rPr>
          <w:b/>
          <w:bCs/>
          <w:sz w:val="24"/>
          <w:szCs w:val="24"/>
        </w:rPr>
        <w:t>About CCLSWA</w:t>
      </w:r>
    </w:p>
    <w:p w14:paraId="64A2DEE9" w14:textId="611EB9C0" w:rsidR="002A6C10" w:rsidRPr="00D1417D" w:rsidRDefault="002A6C10" w:rsidP="002A6C10">
      <w:pPr>
        <w:rPr>
          <w:sz w:val="24"/>
          <w:szCs w:val="24"/>
        </w:rPr>
      </w:pPr>
      <w:r w:rsidRPr="00D1417D">
        <w:rPr>
          <w:sz w:val="24"/>
          <w:szCs w:val="24"/>
        </w:rPr>
        <w:t>CCLSWA’s telephone advice line is open and available to all Western Australians, Monday to Friday, 9am to 4pm</w:t>
      </w:r>
      <w:r w:rsidR="00D1417D">
        <w:rPr>
          <w:sz w:val="24"/>
          <w:szCs w:val="24"/>
        </w:rPr>
        <w:t xml:space="preserve">: </w:t>
      </w:r>
      <w:r w:rsidR="00F37229" w:rsidRPr="00F37229">
        <w:rPr>
          <w:sz w:val="24"/>
          <w:szCs w:val="24"/>
        </w:rPr>
        <w:t>(08) 9221 7066</w:t>
      </w:r>
    </w:p>
    <w:p w14:paraId="36F74C75" w14:textId="77777777" w:rsidR="00A03C55" w:rsidRDefault="00F37229" w:rsidP="005F2FC3">
      <w:pPr>
        <w:spacing w:after="0"/>
        <w:rPr>
          <w:sz w:val="24"/>
          <w:szCs w:val="24"/>
        </w:rPr>
      </w:pPr>
      <w:r w:rsidRPr="005F2FC3">
        <w:rPr>
          <w:sz w:val="24"/>
          <w:szCs w:val="24"/>
        </w:rPr>
        <w:t xml:space="preserve">The Consumer Credit Legal Service WA (CCLSWA) is a specialist community legal centre which focusses on consumer and financial law. We work towards the CCLSWA vision of a </w:t>
      </w:r>
      <w:r w:rsidRPr="005F2FC3">
        <w:rPr>
          <w:sz w:val="24"/>
          <w:szCs w:val="24"/>
        </w:rPr>
        <w:lastRenderedPageBreak/>
        <w:t xml:space="preserve">strong community empowered by fair and just consumer and financial rights and responsibilities. </w:t>
      </w:r>
    </w:p>
    <w:p w14:paraId="68497861" w14:textId="77777777" w:rsidR="00A03C55" w:rsidRDefault="00A03C55" w:rsidP="005F2FC3">
      <w:pPr>
        <w:spacing w:after="0"/>
        <w:rPr>
          <w:sz w:val="24"/>
          <w:szCs w:val="24"/>
        </w:rPr>
      </w:pPr>
    </w:p>
    <w:p w14:paraId="6998A215" w14:textId="77777777" w:rsidR="00A03C55" w:rsidRDefault="00F37229" w:rsidP="005F2FC3">
      <w:pPr>
        <w:spacing w:after="0"/>
        <w:rPr>
          <w:sz w:val="24"/>
          <w:szCs w:val="24"/>
        </w:rPr>
      </w:pPr>
      <w:r w:rsidRPr="005F2FC3">
        <w:rPr>
          <w:sz w:val="24"/>
          <w:szCs w:val="24"/>
        </w:rPr>
        <w:t>Our mission is to strengthen the consumer voice in WA by advocating for, and educating people about, consumer and financial, rights and responsibilities.</w:t>
      </w:r>
      <w:r w:rsidR="005F2FC3" w:rsidRPr="005F2FC3">
        <w:rPr>
          <w:sz w:val="24"/>
          <w:szCs w:val="24"/>
        </w:rPr>
        <w:t xml:space="preserve"> We support the West Australian community to achieve this by</w:t>
      </w:r>
      <w:r w:rsidR="00A03C55">
        <w:rPr>
          <w:sz w:val="24"/>
          <w:szCs w:val="24"/>
        </w:rPr>
        <w:t>:</w:t>
      </w:r>
    </w:p>
    <w:p w14:paraId="1C9024DE" w14:textId="4A8A7BC6" w:rsidR="00A03C55" w:rsidRDefault="005F2FC3" w:rsidP="00A03C55">
      <w:pPr>
        <w:pStyle w:val="ListParagraph"/>
        <w:numPr>
          <w:ilvl w:val="0"/>
          <w:numId w:val="8"/>
        </w:numPr>
        <w:spacing w:after="0"/>
        <w:rPr>
          <w:sz w:val="24"/>
          <w:szCs w:val="24"/>
        </w:rPr>
      </w:pPr>
      <w:r w:rsidRPr="00A03C55">
        <w:rPr>
          <w:sz w:val="24"/>
          <w:szCs w:val="24"/>
        </w:rPr>
        <w:t>operating a free Telephone Advice Line</w:t>
      </w:r>
    </w:p>
    <w:p w14:paraId="2D3406AA" w14:textId="77777777" w:rsidR="00A03C55" w:rsidRDefault="00A03C55" w:rsidP="00A03C55">
      <w:pPr>
        <w:pStyle w:val="ListParagraph"/>
        <w:numPr>
          <w:ilvl w:val="0"/>
          <w:numId w:val="8"/>
        </w:numPr>
        <w:spacing w:after="0"/>
        <w:rPr>
          <w:sz w:val="24"/>
          <w:szCs w:val="24"/>
        </w:rPr>
      </w:pPr>
      <w:r>
        <w:rPr>
          <w:sz w:val="24"/>
          <w:szCs w:val="24"/>
        </w:rPr>
        <w:t>p</w:t>
      </w:r>
      <w:r w:rsidR="005F2FC3" w:rsidRPr="00A03C55">
        <w:rPr>
          <w:sz w:val="24"/>
          <w:szCs w:val="24"/>
        </w:rPr>
        <w:t>roviding free legal assistance to vulnerable and disadvantaged West Australians with consumer or financial issues</w:t>
      </w:r>
    </w:p>
    <w:p w14:paraId="452B85C7" w14:textId="77777777" w:rsidR="00A03C55" w:rsidRDefault="00A03C55" w:rsidP="00A03C55">
      <w:pPr>
        <w:pStyle w:val="ListParagraph"/>
        <w:numPr>
          <w:ilvl w:val="0"/>
          <w:numId w:val="8"/>
        </w:numPr>
        <w:spacing w:after="0"/>
        <w:rPr>
          <w:sz w:val="24"/>
          <w:szCs w:val="24"/>
        </w:rPr>
      </w:pPr>
      <w:r>
        <w:rPr>
          <w:sz w:val="24"/>
          <w:szCs w:val="24"/>
        </w:rPr>
        <w:t>p</w:t>
      </w:r>
      <w:r w:rsidR="005F2FC3" w:rsidRPr="00A03C55">
        <w:rPr>
          <w:sz w:val="24"/>
          <w:szCs w:val="24"/>
        </w:rPr>
        <w:t xml:space="preserve">roviding community legal education on consumer and financial law to the </w:t>
      </w:r>
      <w:proofErr w:type="gramStart"/>
      <w:r w:rsidR="005F2FC3" w:rsidRPr="00A03C55">
        <w:rPr>
          <w:sz w:val="24"/>
          <w:szCs w:val="24"/>
        </w:rPr>
        <w:t>general public</w:t>
      </w:r>
      <w:proofErr w:type="gramEnd"/>
    </w:p>
    <w:p w14:paraId="6AA52562" w14:textId="506C3052" w:rsidR="00A03C55" w:rsidRDefault="00A03C55" w:rsidP="00A03C55">
      <w:pPr>
        <w:pStyle w:val="ListParagraph"/>
        <w:numPr>
          <w:ilvl w:val="0"/>
          <w:numId w:val="8"/>
        </w:numPr>
        <w:spacing w:after="0"/>
        <w:rPr>
          <w:sz w:val="24"/>
          <w:szCs w:val="24"/>
        </w:rPr>
      </w:pPr>
      <w:r>
        <w:rPr>
          <w:sz w:val="24"/>
          <w:szCs w:val="24"/>
        </w:rPr>
        <w:t>c</w:t>
      </w:r>
      <w:r w:rsidR="005F2FC3" w:rsidRPr="00A03C55">
        <w:rPr>
          <w:sz w:val="24"/>
          <w:szCs w:val="24"/>
        </w:rPr>
        <w:t xml:space="preserve">onducting community legal education with other service providers, including staff of other community legal centres, financial </w:t>
      </w:r>
      <w:proofErr w:type="gramStart"/>
      <w:r w:rsidR="005F2FC3" w:rsidRPr="00A03C55">
        <w:rPr>
          <w:sz w:val="24"/>
          <w:szCs w:val="24"/>
        </w:rPr>
        <w:t>counsellors</w:t>
      </w:r>
      <w:proofErr w:type="gramEnd"/>
      <w:r w:rsidR="005F2FC3" w:rsidRPr="00A03C55">
        <w:rPr>
          <w:sz w:val="24"/>
          <w:szCs w:val="24"/>
        </w:rPr>
        <w:t xml:space="preserve"> and community support workers</w:t>
      </w:r>
    </w:p>
    <w:p w14:paraId="6D1E1240" w14:textId="5F1763E1" w:rsidR="002A6C10" w:rsidRDefault="005F2FC3" w:rsidP="002A6C10">
      <w:pPr>
        <w:pStyle w:val="ListParagraph"/>
        <w:numPr>
          <w:ilvl w:val="0"/>
          <w:numId w:val="8"/>
        </w:numPr>
        <w:spacing w:after="0"/>
        <w:rPr>
          <w:sz w:val="24"/>
          <w:szCs w:val="24"/>
        </w:rPr>
      </w:pPr>
      <w:r w:rsidRPr="00A03C55">
        <w:rPr>
          <w:sz w:val="24"/>
          <w:szCs w:val="24"/>
        </w:rPr>
        <w:t>advocating for and contributing to law reform</w:t>
      </w:r>
      <w:r w:rsidR="00A03C55">
        <w:rPr>
          <w:sz w:val="24"/>
          <w:szCs w:val="24"/>
        </w:rPr>
        <w:t>.</w:t>
      </w:r>
    </w:p>
    <w:p w14:paraId="11862EDD" w14:textId="77777777" w:rsidR="003744FF" w:rsidRDefault="003744FF" w:rsidP="003744FF">
      <w:pPr>
        <w:spacing w:after="0"/>
        <w:rPr>
          <w:sz w:val="24"/>
          <w:szCs w:val="24"/>
        </w:rPr>
      </w:pPr>
    </w:p>
    <w:p w14:paraId="649EFD0C" w14:textId="717E3362" w:rsidR="003744FF" w:rsidRPr="003744FF" w:rsidRDefault="003744FF" w:rsidP="003744FF">
      <w:pPr>
        <w:spacing w:after="0"/>
        <w:rPr>
          <w:sz w:val="24"/>
          <w:szCs w:val="24"/>
        </w:rPr>
      </w:pPr>
      <w:r>
        <w:rPr>
          <w:sz w:val="24"/>
          <w:szCs w:val="24"/>
        </w:rPr>
        <w:t>END</w:t>
      </w:r>
    </w:p>
    <w:sectPr w:rsidR="003744FF" w:rsidRPr="003744FF" w:rsidSect="005F2FC3">
      <w:headerReference w:type="first" r:id="rId7"/>
      <w:footerReference w:type="first" r:id="rId8"/>
      <w:pgSz w:w="11906" w:h="16838"/>
      <w:pgMar w:top="2127" w:right="1440" w:bottom="851" w:left="1440" w:header="4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70F1" w14:textId="77777777" w:rsidR="001756B0" w:rsidRDefault="001756B0" w:rsidP="00B673DD">
      <w:pPr>
        <w:spacing w:after="0" w:line="240" w:lineRule="auto"/>
      </w:pPr>
      <w:r>
        <w:separator/>
      </w:r>
    </w:p>
  </w:endnote>
  <w:endnote w:type="continuationSeparator" w:id="0">
    <w:p w14:paraId="6B36ABC0" w14:textId="77777777" w:rsidR="001756B0" w:rsidRDefault="001756B0" w:rsidP="00B6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646284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C985459" w14:textId="1EBF537C" w:rsidR="003744FF" w:rsidRPr="003744FF" w:rsidRDefault="003744FF">
            <w:pPr>
              <w:pStyle w:val="Footer"/>
              <w:jc w:val="right"/>
              <w:rPr>
                <w:sz w:val="18"/>
                <w:szCs w:val="18"/>
              </w:rPr>
            </w:pPr>
            <w:r w:rsidRPr="003744FF">
              <w:rPr>
                <w:sz w:val="18"/>
                <w:szCs w:val="18"/>
              </w:rPr>
              <w:t xml:space="preserve">Page </w:t>
            </w:r>
            <w:r w:rsidRPr="003744FF">
              <w:rPr>
                <w:b/>
                <w:bCs/>
                <w:sz w:val="18"/>
                <w:szCs w:val="18"/>
              </w:rPr>
              <w:fldChar w:fldCharType="begin"/>
            </w:r>
            <w:r w:rsidRPr="003744FF">
              <w:rPr>
                <w:b/>
                <w:bCs/>
                <w:sz w:val="18"/>
                <w:szCs w:val="18"/>
              </w:rPr>
              <w:instrText xml:space="preserve"> PAGE </w:instrText>
            </w:r>
            <w:r w:rsidRPr="003744FF">
              <w:rPr>
                <w:b/>
                <w:bCs/>
                <w:sz w:val="18"/>
                <w:szCs w:val="18"/>
              </w:rPr>
              <w:fldChar w:fldCharType="separate"/>
            </w:r>
            <w:r w:rsidRPr="003744FF">
              <w:rPr>
                <w:b/>
                <w:bCs/>
                <w:noProof/>
                <w:sz w:val="18"/>
                <w:szCs w:val="18"/>
              </w:rPr>
              <w:t>2</w:t>
            </w:r>
            <w:r w:rsidRPr="003744FF">
              <w:rPr>
                <w:b/>
                <w:bCs/>
                <w:sz w:val="18"/>
                <w:szCs w:val="18"/>
              </w:rPr>
              <w:fldChar w:fldCharType="end"/>
            </w:r>
            <w:r w:rsidRPr="003744FF">
              <w:rPr>
                <w:sz w:val="18"/>
                <w:szCs w:val="18"/>
              </w:rPr>
              <w:t xml:space="preserve"> of </w:t>
            </w:r>
            <w:r w:rsidRPr="003744FF">
              <w:rPr>
                <w:b/>
                <w:bCs/>
                <w:sz w:val="18"/>
                <w:szCs w:val="18"/>
              </w:rPr>
              <w:fldChar w:fldCharType="begin"/>
            </w:r>
            <w:r w:rsidRPr="003744FF">
              <w:rPr>
                <w:b/>
                <w:bCs/>
                <w:sz w:val="18"/>
                <w:szCs w:val="18"/>
              </w:rPr>
              <w:instrText xml:space="preserve"> NUMPAGES  </w:instrText>
            </w:r>
            <w:r w:rsidRPr="003744FF">
              <w:rPr>
                <w:b/>
                <w:bCs/>
                <w:sz w:val="18"/>
                <w:szCs w:val="18"/>
              </w:rPr>
              <w:fldChar w:fldCharType="separate"/>
            </w:r>
            <w:r w:rsidRPr="003744FF">
              <w:rPr>
                <w:b/>
                <w:bCs/>
                <w:noProof/>
                <w:sz w:val="18"/>
                <w:szCs w:val="18"/>
              </w:rPr>
              <w:t>2</w:t>
            </w:r>
            <w:r w:rsidRPr="003744FF">
              <w:rPr>
                <w:b/>
                <w:bCs/>
                <w:sz w:val="18"/>
                <w:szCs w:val="18"/>
              </w:rPr>
              <w:fldChar w:fldCharType="end"/>
            </w:r>
          </w:p>
        </w:sdtContent>
      </w:sdt>
    </w:sdtContent>
  </w:sdt>
  <w:p w14:paraId="6B194449" w14:textId="77777777" w:rsidR="003744FF" w:rsidRDefault="0037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7D46" w14:textId="77777777" w:rsidR="001756B0" w:rsidRDefault="001756B0" w:rsidP="00B673DD">
      <w:pPr>
        <w:spacing w:after="0" w:line="240" w:lineRule="auto"/>
      </w:pPr>
      <w:r>
        <w:separator/>
      </w:r>
    </w:p>
  </w:footnote>
  <w:footnote w:type="continuationSeparator" w:id="0">
    <w:p w14:paraId="7EDBFEA6" w14:textId="77777777" w:rsidR="001756B0" w:rsidRDefault="001756B0" w:rsidP="00B6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83D0" w14:textId="77777777" w:rsidR="00565FFC" w:rsidRDefault="00565FFC">
    <w:pPr>
      <w:pStyle w:val="Header"/>
    </w:pPr>
    <w:r>
      <w:rPr>
        <w:noProof/>
      </w:rPr>
      <w:drawing>
        <wp:anchor distT="0" distB="0" distL="114300" distR="114300" simplePos="0" relativeHeight="251658240" behindDoc="0" locked="0" layoutInCell="1" allowOverlap="1" wp14:anchorId="232DDA58" wp14:editId="2E114B08">
          <wp:simplePos x="0" y="0"/>
          <wp:positionH relativeFrom="margin">
            <wp:posOffset>4596130</wp:posOffset>
          </wp:positionH>
          <wp:positionV relativeFrom="topMargin">
            <wp:posOffset>519430</wp:posOffset>
          </wp:positionV>
          <wp:extent cx="1026795" cy="309245"/>
          <wp:effectExtent l="0" t="0" r="1905" b="0"/>
          <wp:wrapTopAndBottom/>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6795" cy="309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33AD"/>
    <w:multiLevelType w:val="hybridMultilevel"/>
    <w:tmpl w:val="63EC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8C3FE8"/>
    <w:multiLevelType w:val="hybridMultilevel"/>
    <w:tmpl w:val="D7F21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75EE6"/>
    <w:multiLevelType w:val="hybridMultilevel"/>
    <w:tmpl w:val="D9CE42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26D7F5D"/>
    <w:multiLevelType w:val="hybridMultilevel"/>
    <w:tmpl w:val="C492B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432777"/>
    <w:multiLevelType w:val="hybridMultilevel"/>
    <w:tmpl w:val="5A5CE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9AB232B"/>
    <w:multiLevelType w:val="hybridMultilevel"/>
    <w:tmpl w:val="9CDA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E87E1B"/>
    <w:multiLevelType w:val="hybridMultilevel"/>
    <w:tmpl w:val="E82C6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23450B"/>
    <w:multiLevelType w:val="hybridMultilevel"/>
    <w:tmpl w:val="018A48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17558688">
    <w:abstractNumId w:val="5"/>
  </w:num>
  <w:num w:numId="2" w16cid:durableId="1634217245">
    <w:abstractNumId w:val="3"/>
  </w:num>
  <w:num w:numId="3" w16cid:durableId="557591621">
    <w:abstractNumId w:val="4"/>
  </w:num>
  <w:num w:numId="4" w16cid:durableId="1706977152">
    <w:abstractNumId w:val="0"/>
  </w:num>
  <w:num w:numId="5" w16cid:durableId="2029017158">
    <w:abstractNumId w:val="1"/>
  </w:num>
  <w:num w:numId="6" w16cid:durableId="719213740">
    <w:abstractNumId w:val="6"/>
  </w:num>
  <w:num w:numId="7" w16cid:durableId="1636400729">
    <w:abstractNumId w:val="7"/>
  </w:num>
  <w:num w:numId="8" w16cid:durableId="1184780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5A"/>
    <w:rsid w:val="00016256"/>
    <w:rsid w:val="00060259"/>
    <w:rsid w:val="00066F55"/>
    <w:rsid w:val="000A29E3"/>
    <w:rsid w:val="000C4AE6"/>
    <w:rsid w:val="000C7C68"/>
    <w:rsid w:val="000E3CC4"/>
    <w:rsid w:val="000E4C93"/>
    <w:rsid w:val="000F6DD3"/>
    <w:rsid w:val="00100A91"/>
    <w:rsid w:val="001211FF"/>
    <w:rsid w:val="00121FC8"/>
    <w:rsid w:val="00136FE6"/>
    <w:rsid w:val="00142813"/>
    <w:rsid w:val="00151EFD"/>
    <w:rsid w:val="001533D1"/>
    <w:rsid w:val="001552F2"/>
    <w:rsid w:val="001756B0"/>
    <w:rsid w:val="00182146"/>
    <w:rsid w:val="001949C9"/>
    <w:rsid w:val="001E5ED6"/>
    <w:rsid w:val="001F0411"/>
    <w:rsid w:val="0020539A"/>
    <w:rsid w:val="002103C3"/>
    <w:rsid w:val="002114E6"/>
    <w:rsid w:val="00215399"/>
    <w:rsid w:val="0025164F"/>
    <w:rsid w:val="002623D9"/>
    <w:rsid w:val="00271136"/>
    <w:rsid w:val="002800C5"/>
    <w:rsid w:val="00286E10"/>
    <w:rsid w:val="002A6C10"/>
    <w:rsid w:val="002B31BA"/>
    <w:rsid w:val="002C3543"/>
    <w:rsid w:val="002C719F"/>
    <w:rsid w:val="00333C5A"/>
    <w:rsid w:val="003574FE"/>
    <w:rsid w:val="00364F0A"/>
    <w:rsid w:val="003744FF"/>
    <w:rsid w:val="003A62D2"/>
    <w:rsid w:val="003B6CF9"/>
    <w:rsid w:val="003B79C4"/>
    <w:rsid w:val="003C4BD2"/>
    <w:rsid w:val="003D1039"/>
    <w:rsid w:val="003D6074"/>
    <w:rsid w:val="003F0C9E"/>
    <w:rsid w:val="00406E3E"/>
    <w:rsid w:val="00407BCA"/>
    <w:rsid w:val="00412998"/>
    <w:rsid w:val="0046202A"/>
    <w:rsid w:val="004703CD"/>
    <w:rsid w:val="00476E98"/>
    <w:rsid w:val="004844D9"/>
    <w:rsid w:val="004A6DA1"/>
    <w:rsid w:val="004C69B4"/>
    <w:rsid w:val="004F06A8"/>
    <w:rsid w:val="004F3887"/>
    <w:rsid w:val="00501A43"/>
    <w:rsid w:val="00505999"/>
    <w:rsid w:val="00513202"/>
    <w:rsid w:val="0052113E"/>
    <w:rsid w:val="00524A5F"/>
    <w:rsid w:val="00550BFB"/>
    <w:rsid w:val="005611E9"/>
    <w:rsid w:val="00565FFC"/>
    <w:rsid w:val="005837E7"/>
    <w:rsid w:val="005A5C9B"/>
    <w:rsid w:val="005B054F"/>
    <w:rsid w:val="005B5852"/>
    <w:rsid w:val="005B5B04"/>
    <w:rsid w:val="005C3EB2"/>
    <w:rsid w:val="005F2FC3"/>
    <w:rsid w:val="00600511"/>
    <w:rsid w:val="00604A1D"/>
    <w:rsid w:val="00614A18"/>
    <w:rsid w:val="00622B3E"/>
    <w:rsid w:val="006276AB"/>
    <w:rsid w:val="006434A6"/>
    <w:rsid w:val="006658FB"/>
    <w:rsid w:val="00672B10"/>
    <w:rsid w:val="00672BB4"/>
    <w:rsid w:val="0067369C"/>
    <w:rsid w:val="00691240"/>
    <w:rsid w:val="006B58D8"/>
    <w:rsid w:val="006C1493"/>
    <w:rsid w:val="006C31CD"/>
    <w:rsid w:val="006D07E3"/>
    <w:rsid w:val="006D15D2"/>
    <w:rsid w:val="00703569"/>
    <w:rsid w:val="00703FF5"/>
    <w:rsid w:val="00706303"/>
    <w:rsid w:val="00732DF4"/>
    <w:rsid w:val="00766154"/>
    <w:rsid w:val="00771B80"/>
    <w:rsid w:val="00795BF6"/>
    <w:rsid w:val="00796483"/>
    <w:rsid w:val="007B4D7E"/>
    <w:rsid w:val="007C3C09"/>
    <w:rsid w:val="007C54D2"/>
    <w:rsid w:val="007C6BC6"/>
    <w:rsid w:val="007D6DDE"/>
    <w:rsid w:val="007E6621"/>
    <w:rsid w:val="00802E03"/>
    <w:rsid w:val="00811031"/>
    <w:rsid w:val="00813264"/>
    <w:rsid w:val="00827EB0"/>
    <w:rsid w:val="008611B8"/>
    <w:rsid w:val="00874376"/>
    <w:rsid w:val="008750E0"/>
    <w:rsid w:val="00876E58"/>
    <w:rsid w:val="008876E7"/>
    <w:rsid w:val="008A376A"/>
    <w:rsid w:val="008A7B1E"/>
    <w:rsid w:val="008B0D70"/>
    <w:rsid w:val="008C7C04"/>
    <w:rsid w:val="008D4F23"/>
    <w:rsid w:val="008F58E7"/>
    <w:rsid w:val="009008D9"/>
    <w:rsid w:val="0090700B"/>
    <w:rsid w:val="0093360E"/>
    <w:rsid w:val="0093429D"/>
    <w:rsid w:val="009476F2"/>
    <w:rsid w:val="00951534"/>
    <w:rsid w:val="009565E2"/>
    <w:rsid w:val="009859BC"/>
    <w:rsid w:val="00986588"/>
    <w:rsid w:val="00995577"/>
    <w:rsid w:val="009B4897"/>
    <w:rsid w:val="009D04EC"/>
    <w:rsid w:val="009D10C0"/>
    <w:rsid w:val="009F025E"/>
    <w:rsid w:val="00A03C55"/>
    <w:rsid w:val="00A26923"/>
    <w:rsid w:val="00A3480C"/>
    <w:rsid w:val="00A67FAC"/>
    <w:rsid w:val="00A75486"/>
    <w:rsid w:val="00A97C7E"/>
    <w:rsid w:val="00AA519B"/>
    <w:rsid w:val="00AC0CBB"/>
    <w:rsid w:val="00AE009D"/>
    <w:rsid w:val="00AE0E5F"/>
    <w:rsid w:val="00AF7898"/>
    <w:rsid w:val="00B0715A"/>
    <w:rsid w:val="00B21DFE"/>
    <w:rsid w:val="00B42C89"/>
    <w:rsid w:val="00B52538"/>
    <w:rsid w:val="00B62187"/>
    <w:rsid w:val="00B673DD"/>
    <w:rsid w:val="00B71B58"/>
    <w:rsid w:val="00B73F3D"/>
    <w:rsid w:val="00B82CB3"/>
    <w:rsid w:val="00B86BD1"/>
    <w:rsid w:val="00B9184F"/>
    <w:rsid w:val="00B95BD8"/>
    <w:rsid w:val="00B97272"/>
    <w:rsid w:val="00B9778D"/>
    <w:rsid w:val="00BA603F"/>
    <w:rsid w:val="00BB4CC3"/>
    <w:rsid w:val="00BB5364"/>
    <w:rsid w:val="00BB5D4F"/>
    <w:rsid w:val="00BB7E69"/>
    <w:rsid w:val="00BC0685"/>
    <w:rsid w:val="00BD333B"/>
    <w:rsid w:val="00BF6F68"/>
    <w:rsid w:val="00BF7160"/>
    <w:rsid w:val="00BF7F76"/>
    <w:rsid w:val="00C018C6"/>
    <w:rsid w:val="00C07468"/>
    <w:rsid w:val="00C63826"/>
    <w:rsid w:val="00C65FF7"/>
    <w:rsid w:val="00C660FF"/>
    <w:rsid w:val="00CA4436"/>
    <w:rsid w:val="00CA7C18"/>
    <w:rsid w:val="00CB53F2"/>
    <w:rsid w:val="00CD065E"/>
    <w:rsid w:val="00CD2B17"/>
    <w:rsid w:val="00CE3E4A"/>
    <w:rsid w:val="00D1417D"/>
    <w:rsid w:val="00D466B1"/>
    <w:rsid w:val="00D476E6"/>
    <w:rsid w:val="00D533D9"/>
    <w:rsid w:val="00D55853"/>
    <w:rsid w:val="00D610F4"/>
    <w:rsid w:val="00D7393D"/>
    <w:rsid w:val="00D76A61"/>
    <w:rsid w:val="00D8766B"/>
    <w:rsid w:val="00DB36C4"/>
    <w:rsid w:val="00DC1E11"/>
    <w:rsid w:val="00E02115"/>
    <w:rsid w:val="00E150D4"/>
    <w:rsid w:val="00E24B91"/>
    <w:rsid w:val="00E258D6"/>
    <w:rsid w:val="00E371D6"/>
    <w:rsid w:val="00E4064F"/>
    <w:rsid w:val="00E90433"/>
    <w:rsid w:val="00E90443"/>
    <w:rsid w:val="00E95DFA"/>
    <w:rsid w:val="00EB26CA"/>
    <w:rsid w:val="00EB7536"/>
    <w:rsid w:val="00EC3618"/>
    <w:rsid w:val="00EC547C"/>
    <w:rsid w:val="00EE3EAB"/>
    <w:rsid w:val="00F065E0"/>
    <w:rsid w:val="00F16892"/>
    <w:rsid w:val="00F37229"/>
    <w:rsid w:val="00F45390"/>
    <w:rsid w:val="00F477A7"/>
    <w:rsid w:val="00F521C3"/>
    <w:rsid w:val="00F54E34"/>
    <w:rsid w:val="00F721CB"/>
    <w:rsid w:val="00F86E8F"/>
    <w:rsid w:val="00FA3AEC"/>
    <w:rsid w:val="00FD2915"/>
    <w:rsid w:val="00FF3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FDC66"/>
  <w15:chartTrackingRefBased/>
  <w15:docId w15:val="{0EB8BB85-592A-488F-B995-BF9DB875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34"/>
    <w:rPr>
      <w:sz w:val="20"/>
    </w:rPr>
  </w:style>
  <w:style w:type="paragraph" w:styleId="Heading1">
    <w:name w:val="heading 1"/>
    <w:basedOn w:val="Normal"/>
    <w:next w:val="Normal"/>
    <w:link w:val="Heading1Char"/>
    <w:uiPriority w:val="9"/>
    <w:qFormat/>
    <w:rsid w:val="002C3543"/>
    <w:pPr>
      <w:keepNext/>
      <w:keepLines/>
      <w:spacing w:before="240" w:after="0"/>
      <w:outlineLvl w:val="0"/>
    </w:pPr>
    <w:rPr>
      <w:rFonts w:ascii="Garamond" w:eastAsiaTheme="majorEastAsia" w:hAnsi="Garamond" w:cstheme="majorBidi"/>
      <w:sz w:val="32"/>
      <w:szCs w:val="32"/>
    </w:rPr>
  </w:style>
  <w:style w:type="paragraph" w:styleId="Heading2">
    <w:name w:val="heading 2"/>
    <w:basedOn w:val="Normal"/>
    <w:next w:val="Normal"/>
    <w:link w:val="Heading2Char"/>
    <w:uiPriority w:val="9"/>
    <w:unhideWhenUsed/>
    <w:qFormat/>
    <w:rsid w:val="002C3543"/>
    <w:pPr>
      <w:keepNext/>
      <w:keepLines/>
      <w:spacing w:after="120" w:line="240" w:lineRule="auto"/>
      <w:outlineLvl w:val="1"/>
    </w:pPr>
    <w:rPr>
      <w:rFonts w:ascii="Garamond" w:eastAsiaTheme="majorEastAsia" w:hAnsi="Garamond" w:cstheme="majorBidi"/>
      <w:sz w:val="28"/>
      <w:szCs w:val="26"/>
    </w:rPr>
  </w:style>
  <w:style w:type="paragraph" w:styleId="Heading3">
    <w:name w:val="heading 3"/>
    <w:basedOn w:val="Normal"/>
    <w:next w:val="Normal"/>
    <w:link w:val="Heading3Char"/>
    <w:uiPriority w:val="9"/>
    <w:unhideWhenUsed/>
    <w:qFormat/>
    <w:rsid w:val="002C3543"/>
    <w:pPr>
      <w:keepNext/>
      <w:keepLines/>
      <w:spacing w:before="40" w:after="0"/>
      <w:outlineLvl w:val="2"/>
    </w:pPr>
    <w:rPr>
      <w:rFonts w:ascii="Garamond" w:eastAsiaTheme="majorEastAsia" w:hAnsi="Garamond" w:cstheme="majorBidi"/>
      <w:sz w:val="24"/>
      <w:szCs w:val="24"/>
    </w:rPr>
  </w:style>
  <w:style w:type="paragraph" w:styleId="Heading4">
    <w:name w:val="heading 4"/>
    <w:basedOn w:val="Normal"/>
    <w:next w:val="Normal"/>
    <w:link w:val="Heading4Char"/>
    <w:uiPriority w:val="9"/>
    <w:unhideWhenUsed/>
    <w:qFormat/>
    <w:rsid w:val="002C3543"/>
    <w:pPr>
      <w:keepNext/>
      <w:keepLines/>
      <w:spacing w:before="40" w:after="0"/>
      <w:outlineLvl w:val="3"/>
    </w:pPr>
    <w:rPr>
      <w:rFonts w:ascii="Garamond" w:eastAsiaTheme="majorEastAsia" w:hAnsi="Garamond" w:cstheme="majorBidi"/>
      <w:iCs/>
    </w:rPr>
  </w:style>
  <w:style w:type="paragraph" w:styleId="Heading5">
    <w:name w:val="heading 5"/>
    <w:basedOn w:val="Normal"/>
    <w:next w:val="Normal"/>
    <w:link w:val="Heading5Char"/>
    <w:uiPriority w:val="9"/>
    <w:semiHidden/>
    <w:unhideWhenUsed/>
    <w:qFormat/>
    <w:rsid w:val="002C3543"/>
    <w:pPr>
      <w:keepNext/>
      <w:keepLines/>
      <w:spacing w:before="40" w:after="0"/>
      <w:outlineLvl w:val="4"/>
    </w:pPr>
    <w:rPr>
      <w:rFonts w:ascii="Garamond" w:eastAsiaTheme="majorEastAsia" w:hAnsi="Garamond"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1C3"/>
    <w:pPr>
      <w:ind w:left="720"/>
      <w:contextualSpacing/>
    </w:pPr>
  </w:style>
  <w:style w:type="paragraph" w:styleId="Header">
    <w:name w:val="header"/>
    <w:basedOn w:val="Normal"/>
    <w:link w:val="HeaderChar"/>
    <w:uiPriority w:val="99"/>
    <w:unhideWhenUsed/>
    <w:rsid w:val="00B67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DD"/>
  </w:style>
  <w:style w:type="paragraph" w:styleId="Footer">
    <w:name w:val="footer"/>
    <w:basedOn w:val="Normal"/>
    <w:link w:val="FooterChar"/>
    <w:uiPriority w:val="99"/>
    <w:unhideWhenUsed/>
    <w:rsid w:val="00B67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DD"/>
  </w:style>
  <w:style w:type="character" w:customStyle="1" w:styleId="Heading1Char">
    <w:name w:val="Heading 1 Char"/>
    <w:basedOn w:val="DefaultParagraphFont"/>
    <w:link w:val="Heading1"/>
    <w:uiPriority w:val="9"/>
    <w:rsid w:val="002C3543"/>
    <w:rPr>
      <w:rFonts w:ascii="Garamond" w:eastAsiaTheme="majorEastAsia" w:hAnsi="Garamond" w:cstheme="majorBidi"/>
      <w:sz w:val="32"/>
      <w:szCs w:val="32"/>
    </w:rPr>
  </w:style>
  <w:style w:type="character" w:customStyle="1" w:styleId="Heading2Char">
    <w:name w:val="Heading 2 Char"/>
    <w:basedOn w:val="DefaultParagraphFont"/>
    <w:link w:val="Heading2"/>
    <w:uiPriority w:val="9"/>
    <w:rsid w:val="002C3543"/>
    <w:rPr>
      <w:rFonts w:ascii="Garamond" w:eastAsiaTheme="majorEastAsia" w:hAnsi="Garamond" w:cstheme="majorBidi"/>
      <w:sz w:val="28"/>
      <w:szCs w:val="26"/>
    </w:rPr>
  </w:style>
  <w:style w:type="character" w:customStyle="1" w:styleId="Heading3Char">
    <w:name w:val="Heading 3 Char"/>
    <w:basedOn w:val="DefaultParagraphFont"/>
    <w:link w:val="Heading3"/>
    <w:uiPriority w:val="9"/>
    <w:rsid w:val="002C3543"/>
    <w:rPr>
      <w:rFonts w:ascii="Garamond" w:eastAsiaTheme="majorEastAsia" w:hAnsi="Garamond" w:cstheme="majorBidi"/>
      <w:sz w:val="24"/>
      <w:szCs w:val="24"/>
    </w:rPr>
  </w:style>
  <w:style w:type="character" w:customStyle="1" w:styleId="Heading4Char">
    <w:name w:val="Heading 4 Char"/>
    <w:basedOn w:val="DefaultParagraphFont"/>
    <w:link w:val="Heading4"/>
    <w:uiPriority w:val="9"/>
    <w:rsid w:val="002C3543"/>
    <w:rPr>
      <w:rFonts w:ascii="Garamond" w:eastAsiaTheme="majorEastAsia" w:hAnsi="Garamond" w:cstheme="majorBidi"/>
      <w:iCs/>
      <w:sz w:val="20"/>
    </w:rPr>
  </w:style>
  <w:style w:type="character" w:customStyle="1" w:styleId="Heading5Char">
    <w:name w:val="Heading 5 Char"/>
    <w:basedOn w:val="DefaultParagraphFont"/>
    <w:link w:val="Heading5"/>
    <w:uiPriority w:val="9"/>
    <w:semiHidden/>
    <w:rsid w:val="002C3543"/>
    <w:rPr>
      <w:rFonts w:ascii="Garamond" w:eastAsiaTheme="majorEastAsia" w:hAnsi="Garamond" w:cstheme="majorBidi"/>
      <w:color w:val="2F5496" w:themeColor="accent1" w:themeShade="BF"/>
    </w:rPr>
  </w:style>
  <w:style w:type="paragraph" w:styleId="Revision">
    <w:name w:val="Revision"/>
    <w:hidden/>
    <w:uiPriority w:val="99"/>
    <w:semiHidden/>
    <w:rsid w:val="00513202"/>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92898">
      <w:bodyDiv w:val="1"/>
      <w:marLeft w:val="0"/>
      <w:marRight w:val="0"/>
      <w:marTop w:val="0"/>
      <w:marBottom w:val="0"/>
      <w:divBdr>
        <w:top w:val="none" w:sz="0" w:space="0" w:color="auto"/>
        <w:left w:val="none" w:sz="0" w:space="0" w:color="auto"/>
        <w:bottom w:val="none" w:sz="0" w:space="0" w:color="auto"/>
        <w:right w:val="none" w:sz="0" w:space="0" w:color="auto"/>
      </w:divBdr>
    </w:div>
    <w:div w:id="7544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Wayne\OneDrive%20-%20Consumer%20Credit%20Legal%20Service%20(WA)%20Inc\Style%20guide%20Anne's%20brief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 guide Anne's briefings</Template>
  <TotalTime>30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Wayne</dc:creator>
  <cp:keywords/>
  <dc:description/>
  <cp:lastModifiedBy>Anne Wayne</cp:lastModifiedBy>
  <cp:revision>11</cp:revision>
  <dcterms:created xsi:type="dcterms:W3CDTF">2022-05-04T01:21:00Z</dcterms:created>
  <dcterms:modified xsi:type="dcterms:W3CDTF">2022-05-05T07:55:00Z</dcterms:modified>
</cp:coreProperties>
</file>